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C86A2" w14:textId="273A4190" w:rsidR="00A14115" w:rsidRDefault="001A756F" w:rsidP="0093248E">
      <w:pPr>
        <w:pStyle w:val="Overskrift1"/>
      </w:pPr>
      <w:r w:rsidRPr="001A756F">
        <w:t>Systembeskrivelse</w:t>
      </w:r>
    </w:p>
    <w:p w14:paraId="75EDA95F" w14:textId="77777777" w:rsidR="00FB4AFB" w:rsidRDefault="00FB4AFB" w:rsidP="00FB4AFB"/>
    <w:p w14:paraId="1FB624DF" w14:textId="31869306" w:rsidR="00FB4AFB" w:rsidRDefault="00FB4AFB" w:rsidP="00FB4AFB">
      <w:r>
        <w:t>Oppdragsgiver er en kommunal virksomhet som drifter flere arenaer for kulturelle fremvisninger med ulike scener. Bærum kommune drifter Bærum kulturhus, Sandvika teater og Lille Scene, mens Asker kommune drifter Asker kulturhus og Sekkefabrikken. Hvert hus har ulikt antall scener med ulik utforming og seteantall. Noen scener har nummererte seter, mens andre ikke har det. Billettsystemet benyttes i tillegg av andre kulturaktører i kommunene.</w:t>
      </w:r>
    </w:p>
    <w:p w14:paraId="1248E4C7" w14:textId="686FD352" w:rsidR="00FB4AFB" w:rsidRDefault="00FB4AFB" w:rsidP="00FB4AFB">
      <w:r>
        <w:t>Kommunene har selv ansvar for billettsalg og tilhørende opprettelse av arrangementer i billettsystemet. De har flere superbrukere av systemet i hver kommune, samt ansatte som følger med på billettsalget og tar ut billettsalgsrapporter. Arrangørene har tilgang til eget billettsalg for å sjekke salgsstatus.</w:t>
      </w:r>
    </w:p>
    <w:p w14:paraId="1211BEEC" w14:textId="470469C0" w:rsidR="00FB4AFB" w:rsidRDefault="00FB4AFB" w:rsidP="00FB4AFB">
      <w:r>
        <w:t>Publikum kjøper i all hovedsak billetter på nett via kommunenes nettsider, som lenker sømløst videre til dagens billettsystem – Tixly.</w:t>
      </w:r>
    </w:p>
    <w:p w14:paraId="67DCE038" w14:textId="16EC7CA2" w:rsidR="00FB4AFB" w:rsidRDefault="00FB4AFB" w:rsidP="00FB4AFB">
      <w:r>
        <w:t>Ved overgang til en ny avtale om billettløsning er det viktig med en sømløs overgang, og at alt som må testes og klargjøres før overgangen til nytt system, er på plass innen datoen for overføring. Dette er nødvendig for å unngå at kunder opplever problemer med å kjøpe billetter, eller at historiske data går tapt i overføringen. Vi legger derfor ved bakgrunnsinformasjon om dagens løsning.</w:t>
      </w:r>
    </w:p>
    <w:p w14:paraId="60AC3EB3" w14:textId="77777777" w:rsidR="00FB4AFB" w:rsidRDefault="00FB4AFB" w:rsidP="00FB4AFB"/>
    <w:p w14:paraId="750F69D3" w14:textId="4A4D8535" w:rsidR="0093248E" w:rsidRPr="0093248E" w:rsidRDefault="0093248E" w:rsidP="0093248E">
      <w:pPr>
        <w:pStyle w:val="Overskrift1"/>
      </w:pPr>
      <w:r w:rsidRPr="0093248E">
        <w:t>Dagens løsning Asker kulturhus og Bærum kulturhus</w:t>
      </w:r>
    </w:p>
    <w:p w14:paraId="263A4DFD" w14:textId="77777777" w:rsidR="001A756F" w:rsidRPr="001A756F" w:rsidRDefault="001A756F" w:rsidP="001A756F"/>
    <w:p w14:paraId="2D6313E7" w14:textId="77777777" w:rsidR="001A756F" w:rsidRPr="001A756F" w:rsidRDefault="001A756F" w:rsidP="001A756F">
      <w:pPr>
        <w:pStyle w:val="Overskrift2"/>
      </w:pPr>
      <w:r w:rsidRPr="001A756F">
        <w:t>Teknisk plattform og løsning</w:t>
      </w:r>
    </w:p>
    <w:p w14:paraId="46C4F317" w14:textId="32EC8D2D" w:rsidR="001A756F" w:rsidRPr="001A756F" w:rsidRDefault="001A756F" w:rsidP="001A756F">
      <w:pPr>
        <w:pStyle w:val="Listeavsnitt"/>
        <w:numPr>
          <w:ilvl w:val="0"/>
          <w:numId w:val="3"/>
        </w:numPr>
      </w:pPr>
      <w:r w:rsidRPr="001A756F">
        <w:t>100 % web-/nettleserbasert system levert som SaaS (Software as a Service). Ingen</w:t>
      </w:r>
      <w:r>
        <w:t xml:space="preserve"> </w:t>
      </w:r>
      <w:r w:rsidRPr="001A756F">
        <w:t>lokal installasjon kreves utover en liten hjelpeapplikasjon (Device Manager) for</w:t>
      </w:r>
      <w:r>
        <w:t xml:space="preserve"> </w:t>
      </w:r>
      <w:r w:rsidRPr="001A756F">
        <w:t>tilkobling av billettskrivere og betalingsterminaler (Windows/macOS).</w:t>
      </w:r>
    </w:p>
    <w:p w14:paraId="1E6ECC91" w14:textId="0992E150" w:rsidR="001A756F" w:rsidRPr="001A756F" w:rsidRDefault="001A756F" w:rsidP="001A756F">
      <w:pPr>
        <w:pStyle w:val="Listeavsnitt"/>
        <w:numPr>
          <w:ilvl w:val="0"/>
          <w:numId w:val="3"/>
        </w:numPr>
      </w:pPr>
      <w:r w:rsidRPr="001A756F">
        <w:t>Driftet i skyen hos Amazon Web Services (AWS) med høy tilgjengelighet, skalerbarhet</w:t>
      </w:r>
      <w:r>
        <w:t xml:space="preserve"> </w:t>
      </w:r>
      <w:r w:rsidRPr="001A756F">
        <w:t>og stabilitet.</w:t>
      </w:r>
    </w:p>
    <w:p w14:paraId="1BAA8B81" w14:textId="5E0E4D31" w:rsidR="001A756F" w:rsidRPr="001A756F" w:rsidRDefault="001A756F" w:rsidP="001A756F">
      <w:pPr>
        <w:pStyle w:val="Listeavsnitt"/>
        <w:numPr>
          <w:ilvl w:val="0"/>
          <w:numId w:val="3"/>
        </w:numPr>
      </w:pPr>
      <w:r w:rsidRPr="001A756F">
        <w:t>Responsivt rammeverk – identisk funksjonalitet uavhengig av enhet og operativsystem.</w:t>
      </w:r>
    </w:p>
    <w:p w14:paraId="09F30A17" w14:textId="5F9D3172" w:rsidR="001A756F" w:rsidRPr="001A756F" w:rsidRDefault="001A756F" w:rsidP="001A756F">
      <w:pPr>
        <w:pStyle w:val="Listeavsnitt"/>
        <w:numPr>
          <w:ilvl w:val="0"/>
          <w:numId w:val="3"/>
        </w:numPr>
      </w:pPr>
      <w:r w:rsidRPr="001A756F">
        <w:t>Består av to fullt integrerte hovedmoduler: nettside/kjøpsflyt og box office</w:t>
      </w:r>
      <w:r>
        <w:t xml:space="preserve"> </w:t>
      </w:r>
      <w:r w:rsidRPr="001A756F">
        <w:t>(administrasjon, salg og rapportering). Endringer reflekteres i sanntid på tvers av</w:t>
      </w:r>
      <w:r>
        <w:t xml:space="preserve"> </w:t>
      </w:r>
      <w:r w:rsidRPr="001A756F">
        <w:t>kanaler.</w:t>
      </w:r>
    </w:p>
    <w:p w14:paraId="4BD6CE0D" w14:textId="77777777" w:rsidR="001A756F" w:rsidRPr="001A756F" w:rsidRDefault="001A756F" w:rsidP="001A756F">
      <w:pPr>
        <w:pStyle w:val="Overskrift2"/>
      </w:pPr>
      <w:r w:rsidRPr="001A756F">
        <w:t>Salgskanaler</w:t>
      </w:r>
    </w:p>
    <w:p w14:paraId="74BF0909" w14:textId="2E12A5B9" w:rsidR="001A756F" w:rsidRPr="001A756F" w:rsidRDefault="001A756F" w:rsidP="001A756F">
      <w:pPr>
        <w:pStyle w:val="Listeavsnitt"/>
        <w:numPr>
          <w:ilvl w:val="0"/>
          <w:numId w:val="5"/>
        </w:numPr>
      </w:pPr>
      <w:r w:rsidRPr="001A756F">
        <w:rPr>
          <w:b/>
          <w:bCs/>
        </w:rPr>
        <w:t xml:space="preserve">Nettsalg </w:t>
      </w:r>
      <w:r w:rsidRPr="001A756F">
        <w:t>(online kjøpsflyt): billetter, abonnement/sesong, gavekort, produkter,</w:t>
      </w:r>
      <w:r>
        <w:t>m</w:t>
      </w:r>
      <w:r w:rsidRPr="001A756F">
        <w:t>medlemskap og</w:t>
      </w:r>
      <w:r>
        <w:t xml:space="preserve"> </w:t>
      </w:r>
      <w:r w:rsidRPr="001A756F">
        <w:t>donasjoner – inkl. mer- og tilleggssalg.</w:t>
      </w:r>
    </w:p>
    <w:p w14:paraId="5FCA8B97" w14:textId="2DC39943" w:rsidR="001A756F" w:rsidRPr="001A756F" w:rsidRDefault="001A756F" w:rsidP="001A756F">
      <w:pPr>
        <w:pStyle w:val="Listeavsnitt"/>
        <w:numPr>
          <w:ilvl w:val="0"/>
          <w:numId w:val="5"/>
        </w:numPr>
      </w:pPr>
      <w:r w:rsidRPr="001A756F">
        <w:rPr>
          <w:b/>
          <w:bCs/>
        </w:rPr>
        <w:t xml:space="preserve">Box office / kasse: </w:t>
      </w:r>
      <w:r w:rsidRPr="001A756F">
        <w:t>betjent salg via visuelt salskart, samt ordre- og kundehåndtering.</w:t>
      </w:r>
    </w:p>
    <w:p w14:paraId="7859FA4A" w14:textId="0027995F" w:rsidR="001A756F" w:rsidRPr="001A756F" w:rsidRDefault="001A756F" w:rsidP="001A756F">
      <w:pPr>
        <w:pStyle w:val="Listeavsnitt"/>
        <w:numPr>
          <w:ilvl w:val="0"/>
          <w:numId w:val="5"/>
        </w:numPr>
      </w:pPr>
      <w:r w:rsidRPr="001A756F">
        <w:rPr>
          <w:b/>
          <w:bCs/>
        </w:rPr>
        <w:t xml:space="preserve">Mobil: </w:t>
      </w:r>
      <w:r w:rsidRPr="001A756F">
        <w:t>responsiv kjøpsflyt for kunder + egne mobilapper for skanning og statistikk.</w:t>
      </w:r>
    </w:p>
    <w:p w14:paraId="3B206D71" w14:textId="2CEE01D0" w:rsidR="001A756F" w:rsidRPr="001A756F" w:rsidRDefault="001A756F" w:rsidP="001A756F">
      <w:pPr>
        <w:pStyle w:val="Listeavsnitt"/>
        <w:numPr>
          <w:ilvl w:val="0"/>
          <w:numId w:val="5"/>
        </w:numPr>
      </w:pPr>
      <w:r w:rsidRPr="001A756F">
        <w:rPr>
          <w:b/>
          <w:bCs/>
        </w:rPr>
        <w:t xml:space="preserve">Selvbetjening (Mine sider): </w:t>
      </w:r>
      <w:r w:rsidRPr="001A756F">
        <w:t>kunder kan laste ned og videresende billetter, bytte</w:t>
      </w:r>
      <w:r>
        <w:t xml:space="preserve"> </w:t>
      </w:r>
      <w:r w:rsidRPr="001A756F">
        <w:t>sete/forestilling, kjøpe tilleggsprodukter, fornye abonnement og administrere</w:t>
      </w:r>
      <w:r>
        <w:t xml:space="preserve"> </w:t>
      </w:r>
      <w:r w:rsidRPr="001A756F">
        <w:t>samtykker.</w:t>
      </w:r>
    </w:p>
    <w:p w14:paraId="661355E6" w14:textId="321A9A05" w:rsidR="001A756F" w:rsidRPr="001A756F" w:rsidRDefault="001A756F" w:rsidP="001A756F">
      <w:pPr>
        <w:pStyle w:val="Listeavsnitt"/>
        <w:numPr>
          <w:ilvl w:val="0"/>
          <w:numId w:val="5"/>
        </w:numPr>
      </w:pPr>
      <w:r w:rsidRPr="001A756F">
        <w:rPr>
          <w:b/>
          <w:bCs/>
        </w:rPr>
        <w:t>Kampanjelenker</w:t>
      </w:r>
      <w:r w:rsidRPr="001A756F">
        <w:t>: målrettede tilbud til utvalgte kundegrupper.</w:t>
      </w:r>
    </w:p>
    <w:p w14:paraId="0ED34E32" w14:textId="77777777" w:rsidR="001A756F" w:rsidRPr="001A756F" w:rsidRDefault="001A756F" w:rsidP="001A756F">
      <w:pPr>
        <w:pStyle w:val="Overskrift2"/>
      </w:pPr>
      <w:r w:rsidRPr="001A756F">
        <w:lastRenderedPageBreak/>
        <w:t>Salskart og setereservasjon</w:t>
      </w:r>
    </w:p>
    <w:p w14:paraId="4842249C" w14:textId="0B259570" w:rsidR="001A756F" w:rsidRPr="001A756F" w:rsidRDefault="001A756F" w:rsidP="001A756F">
      <w:pPr>
        <w:pStyle w:val="Listeavsnitt"/>
        <w:numPr>
          <w:ilvl w:val="0"/>
          <w:numId w:val="12"/>
        </w:numPr>
      </w:pPr>
      <w:r w:rsidRPr="001A756F">
        <w:t>Visuelt salskart med individuell plassering, prissoner, allokeringer og merknader, samt</w:t>
      </w:r>
      <w:r>
        <w:t xml:space="preserve"> </w:t>
      </w:r>
      <w:r w:rsidRPr="001A756F">
        <w:t>elementer som scene, seksjonslinjer og rullestolplasser.</w:t>
      </w:r>
    </w:p>
    <w:p w14:paraId="463F340D" w14:textId="025C3C34" w:rsidR="001A756F" w:rsidRPr="001A756F" w:rsidRDefault="001A756F" w:rsidP="001A756F">
      <w:pPr>
        <w:pStyle w:val="Listeavsnitt"/>
        <w:numPr>
          <w:ilvl w:val="0"/>
          <w:numId w:val="12"/>
        </w:numPr>
      </w:pPr>
      <w:r w:rsidRPr="001A756F">
        <w:t>Setevalg enkeltvis eller med «lasso»-funksjon. Sidepanel viser arrangementsinfo,</w:t>
      </w:r>
      <w:r>
        <w:t xml:space="preserve"> </w:t>
      </w:r>
      <w:r w:rsidRPr="001A756F">
        <w:t>handlekurv, prismatrise og tilgjengelighet per sone.</w:t>
      </w:r>
    </w:p>
    <w:p w14:paraId="40F07D6A" w14:textId="02FE7FFD" w:rsidR="001A756F" w:rsidRPr="001A756F" w:rsidRDefault="001A756F" w:rsidP="001A756F">
      <w:pPr>
        <w:pStyle w:val="Listeavsnitt"/>
        <w:numPr>
          <w:ilvl w:val="0"/>
          <w:numId w:val="12"/>
        </w:numPr>
      </w:pPr>
      <w:r w:rsidRPr="001A756F">
        <w:t>Sanntidstilgjengelighet, «beste sete»-algoritme og fargekodede visningsmoduser (f.eks.</w:t>
      </w:r>
      <w:r>
        <w:t xml:space="preserve"> </w:t>
      </w:r>
      <w:r w:rsidRPr="001A756F">
        <w:t>heatmap for seterangering).</w:t>
      </w:r>
    </w:p>
    <w:p w14:paraId="0220CBF2" w14:textId="516FBBB3" w:rsidR="001A756F" w:rsidRPr="001A756F" w:rsidRDefault="001A756F" w:rsidP="001A756F">
      <w:pPr>
        <w:pStyle w:val="Listeavsnitt"/>
        <w:numPr>
          <w:ilvl w:val="0"/>
          <w:numId w:val="12"/>
        </w:numPr>
      </w:pPr>
      <w:r w:rsidRPr="001A756F">
        <w:t>Reservasjoner og web-reservasjoner. Egendefinerte salkart kan også bygges via POS</w:t>
      </w:r>
      <w:r>
        <w:t xml:space="preserve"> </w:t>
      </w:r>
      <w:r w:rsidRPr="001A756F">
        <w:t>API.</w:t>
      </w:r>
    </w:p>
    <w:p w14:paraId="3F3CB4AB" w14:textId="77777777" w:rsidR="001A756F" w:rsidRPr="001A756F" w:rsidRDefault="001A756F" w:rsidP="001A756F">
      <w:pPr>
        <w:pStyle w:val="Overskrift2"/>
      </w:pPr>
      <w:r w:rsidRPr="001A756F">
        <w:t>Etablerte API-er og integrasjonsmuligheter</w:t>
      </w:r>
    </w:p>
    <w:p w14:paraId="106DB2A8" w14:textId="71FDD7C5" w:rsidR="001A756F" w:rsidRPr="001A756F" w:rsidRDefault="001A756F" w:rsidP="001A756F">
      <w:pPr>
        <w:pStyle w:val="Listeavsnitt"/>
        <w:numPr>
          <w:ilvl w:val="0"/>
          <w:numId w:val="5"/>
        </w:numPr>
      </w:pPr>
      <w:r w:rsidRPr="001A756F">
        <w:t>Åpen plattform med REST/JSON-baserte API-er: Event API (sanntids arrangements-</w:t>
      </w:r>
      <w:r>
        <w:t xml:space="preserve"> </w:t>
      </w:r>
      <w:r w:rsidRPr="001A756F">
        <w:t>/tilgjengelighetsdata til nettside/CMS, deep-linking til kjøp), CRM API (toveis</w:t>
      </w:r>
      <w:r>
        <w:t xml:space="preserve"> </w:t>
      </w:r>
      <w:r w:rsidRPr="001A756F">
        <w:t>kundedata, segmentering/tagging, samtykke-/GDPR-håndtering), POS API</w:t>
      </w:r>
      <w:r>
        <w:t xml:space="preserve"> </w:t>
      </w:r>
      <w:r w:rsidRPr="001A756F">
        <w:t>(ordrebehandling og egendefinerte kjøpsflyter/salskart), Admin API (automatisk</w:t>
      </w:r>
      <w:r>
        <w:t xml:space="preserve"> </w:t>
      </w:r>
      <w:r w:rsidRPr="001A756F">
        <w:t>opprettelse av arrangementer fra planleggingssystem + nøkkeltall tilbake) og Data</w:t>
      </w:r>
      <w:r>
        <w:t xml:space="preserve"> </w:t>
      </w:r>
      <w:r w:rsidRPr="001A756F">
        <w:t>Warehouse (dedikert analysebase på SingleStore med ~60 sek. synk for ekstern</w:t>
      </w:r>
      <w:r>
        <w:t xml:space="preserve"> </w:t>
      </w:r>
      <w:r w:rsidRPr="001A756F">
        <w:t>BI/SQL).</w:t>
      </w:r>
    </w:p>
    <w:p w14:paraId="6A4812F0" w14:textId="5E9AFD52" w:rsidR="001A756F" w:rsidRPr="001A756F" w:rsidRDefault="001A756F" w:rsidP="001A756F">
      <w:pPr>
        <w:pStyle w:val="Listeavsnitt"/>
        <w:numPr>
          <w:ilvl w:val="0"/>
          <w:numId w:val="5"/>
        </w:numPr>
      </w:pPr>
      <w:r w:rsidRPr="001A756F">
        <w:t>Direkte integrasjoner: økonomisystemer (Visma, Fortnox, Hogia, Unit4 m.fl.), betaling</w:t>
      </w:r>
      <w:r>
        <w:t xml:space="preserve"> </w:t>
      </w:r>
      <w:r w:rsidRPr="001A756F">
        <w:t>(Swedbank Pay, Nets Easy, Mollie) og produksjons-/planleggingsverktøy (f.eks.</w:t>
      </w:r>
      <w:r>
        <w:t xml:space="preserve"> </w:t>
      </w:r>
      <w:r w:rsidRPr="001A756F">
        <w:t>Yesplan).</w:t>
      </w:r>
    </w:p>
    <w:p w14:paraId="6A0B7FE4" w14:textId="77777777" w:rsidR="001A756F" w:rsidRPr="001A756F" w:rsidRDefault="001A756F" w:rsidP="001A756F">
      <w:pPr>
        <w:pStyle w:val="Overskrift2"/>
      </w:pPr>
      <w:r w:rsidRPr="001A756F">
        <w:t>Markedsføring og adgangskontroll</w:t>
      </w:r>
    </w:p>
    <w:p w14:paraId="2B02F488" w14:textId="1B729434" w:rsidR="001A756F" w:rsidRPr="001A756F" w:rsidRDefault="001A756F" w:rsidP="001A756F">
      <w:pPr>
        <w:pStyle w:val="Listeavsnitt"/>
        <w:numPr>
          <w:ilvl w:val="0"/>
          <w:numId w:val="5"/>
        </w:numPr>
      </w:pPr>
      <w:r w:rsidRPr="001A756F">
        <w:rPr>
          <w:b/>
          <w:bCs/>
        </w:rPr>
        <w:t>Markedsføring</w:t>
      </w:r>
      <w:r w:rsidRPr="001A756F">
        <w:t>: toveis synkronisering av samtykker og mottakerlister med epostverktøy</w:t>
      </w:r>
      <w:r>
        <w:t xml:space="preserve"> </w:t>
      </w:r>
      <w:r w:rsidRPr="001A756F">
        <w:t>(Mailchimp, Apsis, MarketHype m.fl.), sporing via Google Analytics (GA4),</w:t>
      </w:r>
      <w:r>
        <w:t xml:space="preserve"> </w:t>
      </w:r>
      <w:r w:rsidRPr="001A756F">
        <w:t>Google Tag Manager og sporingspiksler (Facebook, X, Matomo), samt integrasjon mot</w:t>
      </w:r>
      <w:r>
        <w:t xml:space="preserve"> </w:t>
      </w:r>
      <w:r w:rsidRPr="001A756F">
        <w:t>Facebook/Google Ads og Facebook produktkatalog. Innebygde CRM-verktøy:</w:t>
      </w:r>
      <w:r>
        <w:t xml:space="preserve"> </w:t>
      </w:r>
      <w:r w:rsidRPr="001A756F">
        <w:t>segmentering, 360°-kundevisning og automatiske service-meldinger (e-post/SMS).</w:t>
      </w:r>
    </w:p>
    <w:p w14:paraId="4EF097A3" w14:textId="373C3EAC" w:rsidR="001A756F" w:rsidRPr="001A756F" w:rsidRDefault="001A756F" w:rsidP="001A756F">
      <w:pPr>
        <w:pStyle w:val="Listeavsnitt"/>
        <w:numPr>
          <w:ilvl w:val="0"/>
          <w:numId w:val="5"/>
        </w:numPr>
      </w:pPr>
      <w:r w:rsidRPr="001A756F">
        <w:rPr>
          <w:b/>
          <w:bCs/>
        </w:rPr>
        <w:t xml:space="preserve">Adgangskontroll/skanning: </w:t>
      </w:r>
      <w:r w:rsidRPr="001A756F">
        <w:t>sanntidsskanning mot skybasert database – ingen lokal</w:t>
      </w:r>
      <w:r>
        <w:t xml:space="preserve"> </w:t>
      </w:r>
      <w:r w:rsidRPr="001A756F">
        <w:t>server nødvendig. USB-skanner i box office, dedikerte håndholdte Android-skannere og</w:t>
      </w:r>
      <w:r>
        <w:t xml:space="preserve"> </w:t>
      </w:r>
      <w:r w:rsidRPr="001A756F">
        <w:t>smarttelefon (, iOS/Android). Tidsstemplet logging og mulighet for å låse skannere til</w:t>
      </w:r>
      <w:r>
        <w:t xml:space="preserve"> </w:t>
      </w:r>
      <w:r w:rsidRPr="001A756F">
        <w:t>bestemte innganger.</w:t>
      </w:r>
      <w:r>
        <w:t xml:space="preserve"> </w:t>
      </w:r>
      <w:r w:rsidRPr="001A756F">
        <w:t>Rapportering og administrasjonsverktøy</w:t>
      </w:r>
    </w:p>
    <w:p w14:paraId="35915C53" w14:textId="1A6D6167" w:rsidR="001A756F" w:rsidRPr="001A756F" w:rsidRDefault="001A756F" w:rsidP="001A756F">
      <w:pPr>
        <w:pStyle w:val="Listeavsnitt"/>
        <w:numPr>
          <w:ilvl w:val="0"/>
          <w:numId w:val="5"/>
        </w:numPr>
      </w:pPr>
      <w:r w:rsidRPr="001A756F">
        <w:rPr>
          <w:b/>
          <w:bCs/>
        </w:rPr>
        <w:t xml:space="preserve">Rapportering: </w:t>
      </w:r>
      <w:r w:rsidRPr="001A756F">
        <w:t>bredt utvalg standardrapporter (salg, tilgjengelighet, kundelister,</w:t>
      </w:r>
      <w:r>
        <w:t xml:space="preserve"> </w:t>
      </w:r>
      <w:r w:rsidRPr="001A756F">
        <w:t>reservasjoner, dagsoppgjør/kasserapport og betalingsrapporter), interaktive med</w:t>
      </w:r>
      <w:r>
        <w:t xml:space="preserve"> </w:t>
      </w:r>
      <w:r w:rsidRPr="001A756F">
        <w:t>sortering, filtrering og gruppering. Eksport til Excel, CSV og PDF, grafer som bilder, samt</w:t>
      </w:r>
      <w:r>
        <w:t xml:space="preserve"> </w:t>
      </w:r>
      <w:r w:rsidRPr="001A756F">
        <w:t>automatisk utsending av rapporter til definerte mottakere. Mobil rapportering via Statsapp.</w:t>
      </w:r>
    </w:p>
    <w:p w14:paraId="7EB6E4B3" w14:textId="10C08805" w:rsidR="001A756F" w:rsidRPr="001A756F" w:rsidRDefault="001A756F" w:rsidP="001A756F">
      <w:pPr>
        <w:pStyle w:val="Listeavsnitt"/>
        <w:numPr>
          <w:ilvl w:val="0"/>
          <w:numId w:val="5"/>
        </w:numPr>
      </w:pPr>
      <w:r w:rsidRPr="001A756F">
        <w:rPr>
          <w:b/>
          <w:bCs/>
        </w:rPr>
        <w:t xml:space="preserve">Administrasjon: </w:t>
      </w:r>
      <w:r w:rsidRPr="001A756F">
        <w:t>arrangementer, saler/haller, prissoner, billettyper, abonnement og</w:t>
      </w:r>
      <w:r>
        <w:t xml:space="preserve"> </w:t>
      </w:r>
      <w:r w:rsidRPr="001A756F">
        <w:t>produkter. Egne editorer for billett-, gavekort- og e-postmaler. Brukeradministrasjon</w:t>
      </w:r>
      <w:r>
        <w:t xml:space="preserve"> </w:t>
      </w:r>
      <w:r w:rsidRPr="001A756F">
        <w:t>med ubegrenset antall brukere og rettighetsstyring. Endringer på arrangementer i aktivt</w:t>
      </w:r>
      <w:r>
        <w:t xml:space="preserve"> </w:t>
      </w:r>
      <w:r w:rsidRPr="001A756F">
        <w:t>salg støttes.</w:t>
      </w:r>
      <w:r>
        <w:t xml:space="preserve"> </w:t>
      </w:r>
      <w:r w:rsidRPr="001A756F">
        <w:t>Drift, sikkerhet og support</w:t>
      </w:r>
    </w:p>
    <w:p w14:paraId="00F4BDCF" w14:textId="4730DCD2" w:rsidR="001A756F" w:rsidRPr="001A756F" w:rsidRDefault="001A756F" w:rsidP="001A756F">
      <w:pPr>
        <w:pStyle w:val="Listeavsnitt"/>
        <w:numPr>
          <w:ilvl w:val="0"/>
          <w:numId w:val="5"/>
        </w:numPr>
      </w:pPr>
      <w:r w:rsidRPr="001A756F">
        <w:rPr>
          <w:b/>
          <w:bCs/>
        </w:rPr>
        <w:t>Drift</w:t>
      </w:r>
      <w:r w:rsidRPr="001A756F">
        <w:t>: levert som administrert SaaS-tjeneste hos AWS – Billettsystem har ansvar for</w:t>
      </w:r>
      <w:r>
        <w:t xml:space="preserve"> </w:t>
      </w:r>
      <w:r w:rsidRPr="001A756F">
        <w:t>hosting, drift og oppdateringer.</w:t>
      </w:r>
    </w:p>
    <w:p w14:paraId="43722407" w14:textId="32508BA8" w:rsidR="00FA3694" w:rsidRDefault="001A756F" w:rsidP="001A756F">
      <w:pPr>
        <w:pStyle w:val="Listeavsnitt"/>
        <w:numPr>
          <w:ilvl w:val="0"/>
          <w:numId w:val="5"/>
        </w:numPr>
      </w:pPr>
      <w:r w:rsidRPr="001A756F">
        <w:rPr>
          <w:b/>
          <w:bCs/>
        </w:rPr>
        <w:t xml:space="preserve">Sikkerhet: </w:t>
      </w:r>
      <w:r w:rsidRPr="001A756F">
        <w:t>GDPR-støtte (samtykkehåndtering, rett til å bli glemt), SSL-kryptert</w:t>
      </w:r>
      <w:r>
        <w:t xml:space="preserve"> </w:t>
      </w:r>
      <w:r w:rsidRPr="001A756F">
        <w:t>kommunikasjon, private krypterte dataoverføringer (AWS PrivateLink) for datavarehus,</w:t>
      </w:r>
      <w:r>
        <w:t xml:space="preserve"> </w:t>
      </w:r>
      <w:r w:rsidRPr="001A756F">
        <w:t>samt rolle- og rettighetsstyring</w:t>
      </w:r>
      <w:r>
        <w:t xml:space="preserve"> </w:t>
      </w:r>
      <w:r w:rsidRPr="001A756F">
        <w:t>per bruker.</w:t>
      </w:r>
    </w:p>
    <w:p w14:paraId="433E5CE7" w14:textId="1CBE4DA3" w:rsidR="00BA2FD6" w:rsidRPr="00BA2FD6" w:rsidRDefault="0045249B" w:rsidP="0045249B">
      <w:pPr>
        <w:pStyle w:val="Listeavsnitt"/>
      </w:pPr>
      <w:r>
        <w:t xml:space="preserve"> </w:t>
      </w:r>
    </w:p>
    <w:sectPr w:rsidR="00BA2FD6" w:rsidRPr="00BA2F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2AF0"/>
    <w:multiLevelType w:val="hybridMultilevel"/>
    <w:tmpl w:val="FF529D4C"/>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1" w15:restartNumberingAfterBreak="0">
    <w:nsid w:val="07004379"/>
    <w:multiLevelType w:val="hybridMultilevel"/>
    <w:tmpl w:val="9C4A2CCE"/>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2" w15:restartNumberingAfterBreak="0">
    <w:nsid w:val="12F20B46"/>
    <w:multiLevelType w:val="hybridMultilevel"/>
    <w:tmpl w:val="4B346B00"/>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3" w15:restartNumberingAfterBreak="0">
    <w:nsid w:val="141A5D53"/>
    <w:multiLevelType w:val="hybridMultilevel"/>
    <w:tmpl w:val="0400DA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AF2CEE"/>
    <w:multiLevelType w:val="hybridMultilevel"/>
    <w:tmpl w:val="B7E6675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5" w15:restartNumberingAfterBreak="0">
    <w:nsid w:val="260374E5"/>
    <w:multiLevelType w:val="hybridMultilevel"/>
    <w:tmpl w:val="951A87E4"/>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6" w15:restartNumberingAfterBreak="0">
    <w:nsid w:val="2C34155A"/>
    <w:multiLevelType w:val="hybridMultilevel"/>
    <w:tmpl w:val="C2E697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52D4E61"/>
    <w:multiLevelType w:val="hybridMultilevel"/>
    <w:tmpl w:val="59CEA4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B904500"/>
    <w:multiLevelType w:val="hybridMultilevel"/>
    <w:tmpl w:val="D206DF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C264141"/>
    <w:multiLevelType w:val="hybridMultilevel"/>
    <w:tmpl w:val="C75A55AE"/>
    <w:lvl w:ilvl="0" w:tplc="0414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5494003"/>
    <w:multiLevelType w:val="hybridMultilevel"/>
    <w:tmpl w:val="5F9AF024"/>
    <w:lvl w:ilvl="0" w:tplc="3DBA9698">
      <w:numFmt w:val="bullet"/>
      <w:lvlText w:val="-"/>
      <w:lvlJc w:val="left"/>
      <w:pPr>
        <w:ind w:left="720" w:hanging="360"/>
      </w:pPr>
      <w:rPr>
        <w:rFonts w:ascii="Calibri Light" w:eastAsiaTheme="majorEastAsia" w:hAnsi="Calibri Light" w:cs="Calibri Light" w:hint="default"/>
      </w:rPr>
    </w:lvl>
    <w:lvl w:ilvl="1" w:tplc="17E6102A">
      <w:numFmt w:val="bullet"/>
      <w:lvlText w:val="•"/>
      <w:lvlJc w:val="left"/>
      <w:pPr>
        <w:ind w:left="1440" w:hanging="360"/>
      </w:pPr>
      <w:rPr>
        <w:rFonts w:ascii="Calibri" w:eastAsiaTheme="minorHAnsi" w:hAnsi="Calibri" w:cs="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0DD7403"/>
    <w:multiLevelType w:val="hybridMultilevel"/>
    <w:tmpl w:val="B31E06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DBA4208"/>
    <w:multiLevelType w:val="hybridMultilevel"/>
    <w:tmpl w:val="F38AC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F0D1D9F"/>
    <w:multiLevelType w:val="hybridMultilevel"/>
    <w:tmpl w:val="4A76EC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A393729"/>
    <w:multiLevelType w:val="hybridMultilevel"/>
    <w:tmpl w:val="C038CCB4"/>
    <w:lvl w:ilvl="0" w:tplc="0414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42242986">
    <w:abstractNumId w:val="10"/>
  </w:num>
  <w:num w:numId="2" w16cid:durableId="349651207">
    <w:abstractNumId w:val="9"/>
  </w:num>
  <w:num w:numId="3" w16cid:durableId="272250187">
    <w:abstractNumId w:val="8"/>
  </w:num>
  <w:num w:numId="4" w16cid:durableId="1560633314">
    <w:abstractNumId w:val="7"/>
  </w:num>
  <w:num w:numId="5" w16cid:durableId="1763793297">
    <w:abstractNumId w:val="14"/>
  </w:num>
  <w:num w:numId="6" w16cid:durableId="569074420">
    <w:abstractNumId w:val="12"/>
  </w:num>
  <w:num w:numId="7" w16cid:durableId="577524374">
    <w:abstractNumId w:val="0"/>
  </w:num>
  <w:num w:numId="8" w16cid:durableId="1682388294">
    <w:abstractNumId w:val="1"/>
  </w:num>
  <w:num w:numId="9" w16cid:durableId="1391686203">
    <w:abstractNumId w:val="2"/>
  </w:num>
  <w:num w:numId="10" w16cid:durableId="398674872">
    <w:abstractNumId w:val="4"/>
  </w:num>
  <w:num w:numId="11" w16cid:durableId="1973437641">
    <w:abstractNumId w:val="5"/>
  </w:num>
  <w:num w:numId="12" w16cid:durableId="388308281">
    <w:abstractNumId w:val="11"/>
  </w:num>
  <w:num w:numId="13" w16cid:durableId="252009075">
    <w:abstractNumId w:val="6"/>
  </w:num>
  <w:num w:numId="14" w16cid:durableId="751779109">
    <w:abstractNumId w:val="13"/>
  </w:num>
  <w:num w:numId="15" w16cid:durableId="9996931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56F"/>
    <w:rsid w:val="000704FC"/>
    <w:rsid w:val="0010616C"/>
    <w:rsid w:val="00181743"/>
    <w:rsid w:val="001A756F"/>
    <w:rsid w:val="00203E14"/>
    <w:rsid w:val="002268E4"/>
    <w:rsid w:val="00287953"/>
    <w:rsid w:val="00317181"/>
    <w:rsid w:val="00432A77"/>
    <w:rsid w:val="0045249B"/>
    <w:rsid w:val="0054603D"/>
    <w:rsid w:val="00576140"/>
    <w:rsid w:val="00650370"/>
    <w:rsid w:val="0069146A"/>
    <w:rsid w:val="006A652E"/>
    <w:rsid w:val="007053C2"/>
    <w:rsid w:val="007709CE"/>
    <w:rsid w:val="008944E2"/>
    <w:rsid w:val="0093248E"/>
    <w:rsid w:val="00980E2D"/>
    <w:rsid w:val="00A14115"/>
    <w:rsid w:val="00A95206"/>
    <w:rsid w:val="00AF4FE8"/>
    <w:rsid w:val="00B6482A"/>
    <w:rsid w:val="00BA2FD6"/>
    <w:rsid w:val="00BE03E5"/>
    <w:rsid w:val="00CE55D9"/>
    <w:rsid w:val="00CF1E4B"/>
    <w:rsid w:val="00DF1210"/>
    <w:rsid w:val="00E1017C"/>
    <w:rsid w:val="00E245B9"/>
    <w:rsid w:val="00E77798"/>
    <w:rsid w:val="00F25CDF"/>
    <w:rsid w:val="00F354B5"/>
    <w:rsid w:val="00FA3694"/>
    <w:rsid w:val="00FB4A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83463"/>
  <w15:chartTrackingRefBased/>
  <w15:docId w15:val="{D20F7AB8-5C30-4369-8699-0264759F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1A7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1A7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1A756F"/>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1A756F"/>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1A756F"/>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1A756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A756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A756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A756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A756F"/>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rsid w:val="001A756F"/>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1A756F"/>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1A756F"/>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1A756F"/>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1A756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A756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A756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A756F"/>
    <w:rPr>
      <w:rFonts w:eastAsiaTheme="majorEastAsia" w:cstheme="majorBidi"/>
      <w:color w:val="272727" w:themeColor="text1" w:themeTint="D8"/>
    </w:rPr>
  </w:style>
  <w:style w:type="paragraph" w:styleId="Tittel">
    <w:name w:val="Title"/>
    <w:basedOn w:val="Normal"/>
    <w:next w:val="Normal"/>
    <w:link w:val="TittelTegn"/>
    <w:uiPriority w:val="10"/>
    <w:qFormat/>
    <w:rsid w:val="001A7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A756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A756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A756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A756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A756F"/>
    <w:rPr>
      <w:i/>
      <w:iCs/>
      <w:color w:val="404040" w:themeColor="text1" w:themeTint="BF"/>
    </w:rPr>
  </w:style>
  <w:style w:type="paragraph" w:styleId="Listeavsnitt">
    <w:name w:val="List Paragraph"/>
    <w:basedOn w:val="Normal"/>
    <w:uiPriority w:val="34"/>
    <w:qFormat/>
    <w:rsid w:val="001A756F"/>
    <w:pPr>
      <w:ind w:left="720"/>
      <w:contextualSpacing/>
    </w:pPr>
  </w:style>
  <w:style w:type="character" w:styleId="Sterkutheving">
    <w:name w:val="Intense Emphasis"/>
    <w:basedOn w:val="Standardskriftforavsnitt"/>
    <w:uiPriority w:val="21"/>
    <w:qFormat/>
    <w:rsid w:val="001A756F"/>
    <w:rPr>
      <w:i/>
      <w:iCs/>
      <w:color w:val="2F5496" w:themeColor="accent1" w:themeShade="BF"/>
    </w:rPr>
  </w:style>
  <w:style w:type="paragraph" w:styleId="Sterktsitat">
    <w:name w:val="Intense Quote"/>
    <w:basedOn w:val="Normal"/>
    <w:next w:val="Normal"/>
    <w:link w:val="SterktsitatTegn"/>
    <w:uiPriority w:val="30"/>
    <w:qFormat/>
    <w:rsid w:val="001A7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1A756F"/>
    <w:rPr>
      <w:i/>
      <w:iCs/>
      <w:color w:val="2F5496" w:themeColor="accent1" w:themeShade="BF"/>
    </w:rPr>
  </w:style>
  <w:style w:type="character" w:styleId="Sterkreferanse">
    <w:name w:val="Intense Reference"/>
    <w:basedOn w:val="Standardskriftforavsnitt"/>
    <w:uiPriority w:val="32"/>
    <w:qFormat/>
    <w:rsid w:val="001A756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am dokument" ma:contentTypeID="0x01010090DE9E45CC3B194FA17B9E447DFF924300ECB195620D3339439567DD063D5A215B" ma:contentTypeVersion="20" ma:contentTypeDescription="Opprett et nytt dokument." ma:contentTypeScope="" ma:versionID="aec741886aca9609d72af01322eb69da">
  <xsd:schema xmlns:xsd="http://www.w3.org/2001/XMLSchema" xmlns:xs="http://www.w3.org/2001/XMLSchema" xmlns:p="http://schemas.microsoft.com/office/2006/metadata/properties" xmlns:ns2="47ec6799-ee18-4e1c-b5b7-0c3da74816a5" xmlns:ns3="249c1280-b671-4625-87f2-c7c81dda8328" xmlns:ns4="285b06bf-7d70-47fb-a695-a9cf9ec2fbda" targetNamespace="http://schemas.microsoft.com/office/2006/metadata/properties" ma:root="true" ma:fieldsID="3bf4c597387c385b40c78a651a1cf40b" ns2:_="" ns3:_="" ns4:_="">
    <xsd:import namespace="47ec6799-ee18-4e1c-b5b7-0c3da74816a5"/>
    <xsd:import namespace="249c1280-b671-4625-87f2-c7c81dda8328"/>
    <xsd:import namespace="285b06bf-7d70-47fb-a695-a9cf9ec2fbda"/>
    <xsd:element name="properties">
      <xsd:complexType>
        <xsd:sequence>
          <xsd:element name="documentManagement">
            <xsd:complexType>
              <xsd:all>
                <xsd:element ref="ns3:CaseNumber" minOccurs="0"/>
                <xsd:element ref="ns2:m5d19924ebe546ec9f3f4686592af72a" minOccurs="0"/>
                <xsd:element ref="ns2:TaxCatchAll" minOccurs="0"/>
                <xsd:element ref="ns2:edb17239413242d786ec40e89b111fee" minOccurs="0"/>
                <xsd:element ref="ns2:TaxCatchAllLabel" minOccurs="0"/>
                <xsd:element ref="ns2:kef36660cea444fda8f74c0fbb874a96" minOccurs="0"/>
                <xsd:element ref="ns4:MediaServiceMetadata" minOccurs="0"/>
                <xsd:element ref="ns4:MediaServiceFastMetadata" minOccurs="0"/>
                <xsd:element ref="ns2:SharedWithUsers" minOccurs="0"/>
                <xsd:element ref="ns2: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Location"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c6799-ee18-4e1c-b5b7-0c3da74816a5" elementFormDefault="qualified">
    <xsd:import namespace="http://schemas.microsoft.com/office/2006/documentManagement/types"/>
    <xsd:import namespace="http://schemas.microsoft.com/office/infopath/2007/PartnerControls"/>
    <xsd:element name="m5d19924ebe546ec9f3f4686592af72a" ma:index="12" nillable="true" ma:taxonomy="true" ma:internalName="m5d19924ebe546ec9f3f4686592af72a" ma:taxonomyFieldName="MainProcess" ma:displayName="Hovedprosess" ma:default="" ma:fieldId="{65d19924-ebe5-46ec-9f3f-4686592af72a}"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edf8226b-f78e-4439-be8e-231087edc7cf}" ma:internalName="TaxCatchAll" ma:showField="CatchAllData"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edb17239413242d786ec40e89b111fee" ma:index="14" nillable="true" ma:taxonomy="true" ma:internalName="edb17239413242d786ec40e89b111fee" ma:taxonomyFieldName="SecondaryServiceArea" ma:displayName="Sekundært tjenesteområde" ma:default="" ma:fieldId="{edb17239-4132-42d7-86ec-40e89b111fee}"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edf8226b-f78e-4439-be8e-231087edc7cf}" ma:internalName="TaxCatchAllLabel" ma:readOnly="true" ma:showField="CatchAllDataLabel"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kef36660cea444fda8f74c0fbb874a96" ma:index="16" nillable="true" ma:taxonomy="true" ma:internalName="kef36660cea444fda8f74c0fbb874a96" ma:taxonomyFieldName="ServiceArea" ma:displayName="Tjenesteområde" ma:default="" ma:fieldId="{4ef36660-cea4-44fd-a8f7-4c0fbb874a96}"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c1280-b671-4625-87f2-c7c81dda8328" elementFormDefault="qualified">
    <xsd:import namespace="http://schemas.microsoft.com/office/2006/documentManagement/types"/>
    <xsd:import namespace="http://schemas.microsoft.com/office/infopath/2007/PartnerControls"/>
    <xsd:element name="CaseNumber" ma:index="11" nillable="true" ma:displayName="Saksnummer" ma:internalName="Case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b06bf-7d70-47fb-a695-a9cf9ec2fbd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53228c4-c087-4491-a0f7-26fafcd6f33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seNumber xmlns="249c1280-b671-4625-87f2-c7c81dda8328" xsi:nil="true"/>
    <edb17239413242d786ec40e89b111fee xmlns="47ec6799-ee18-4e1c-b5b7-0c3da74816a5">
      <Terms xmlns="http://schemas.microsoft.com/office/infopath/2007/PartnerControls"/>
    </edb17239413242d786ec40e89b111fee>
    <m5d19924ebe546ec9f3f4686592af72a xmlns="47ec6799-ee18-4e1c-b5b7-0c3da74816a5">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34fb8af0-3a3e-4594-a0dc-202975a1669b</TermId>
        </TermInfo>
      </Terms>
    </m5d19924ebe546ec9f3f4686592af72a>
    <kef36660cea444fda8f74c0fbb874a96 xmlns="47ec6799-ee18-4e1c-b5b7-0c3da74816a5">
      <Terms xmlns="http://schemas.microsoft.com/office/infopath/2007/PartnerControls">
        <TermInfo xmlns="http://schemas.microsoft.com/office/infopath/2007/PartnerControls">
          <TermName xmlns="http://schemas.microsoft.com/office/infopath/2007/PartnerControls">Administrasjon</TermName>
          <TermId xmlns="http://schemas.microsoft.com/office/infopath/2007/PartnerControls">9428315e-e1e9-4537-afd0-fcf0dcb6f003</TermId>
        </TermInfo>
      </Terms>
    </kef36660cea444fda8f74c0fbb874a96>
    <lcf76f155ced4ddcb4097134ff3c332f xmlns="285b06bf-7d70-47fb-a695-a9cf9ec2fbda">
      <Terms xmlns="http://schemas.microsoft.com/office/infopath/2007/PartnerControls"/>
    </lcf76f155ced4ddcb4097134ff3c332f>
    <TaxCatchAll xmlns="47ec6799-ee18-4e1c-b5b7-0c3da74816a5">
      <Value>2</Value>
      <Value>1</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7169C-FA8D-4DA7-9936-3D20B2033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ec6799-ee18-4e1c-b5b7-0c3da74816a5"/>
    <ds:schemaRef ds:uri="249c1280-b671-4625-87f2-c7c81dda8328"/>
    <ds:schemaRef ds:uri="285b06bf-7d70-47fb-a695-a9cf9ec2f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706B1-AD14-4FAA-9B6C-ADD458B91639}">
  <ds:schemaRefs>
    <ds:schemaRef ds:uri="http://schemas.microsoft.com/office/2006/metadata/properties"/>
    <ds:schemaRef ds:uri="http://schemas.microsoft.com/office/infopath/2007/PartnerControls"/>
    <ds:schemaRef ds:uri="249c1280-b671-4625-87f2-c7c81dda8328"/>
    <ds:schemaRef ds:uri="47ec6799-ee18-4e1c-b5b7-0c3da74816a5"/>
    <ds:schemaRef ds:uri="285b06bf-7d70-47fb-a695-a9cf9ec2fbda"/>
  </ds:schemaRefs>
</ds:datastoreItem>
</file>

<file path=customXml/itemProps3.xml><?xml version="1.0" encoding="utf-8"?>
<ds:datastoreItem xmlns:ds="http://schemas.openxmlformats.org/officeDocument/2006/customXml" ds:itemID="{10BEF173-9533-4739-9171-7D3A476DC7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654</Words>
  <Characters>4769</Characters>
  <Application>Microsoft Office Word</Application>
  <DocSecurity>0</DocSecurity>
  <Lines>78</Lines>
  <Paragraphs>36</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Signe Østerhaug</dc:creator>
  <cp:keywords/>
  <dc:description/>
  <cp:lastModifiedBy>Signe Østerhaug</cp:lastModifiedBy>
  <cp:revision>31</cp:revision>
  <dcterms:created xsi:type="dcterms:W3CDTF">2026-06-15T11:31:00Z</dcterms:created>
  <dcterms:modified xsi:type="dcterms:W3CDTF">2026-06-23T06:27:00Z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eArea">
    <vt:lpwstr>2;#Administrasjon|9428315e-e1e9-4537-afd0-fcf0dcb6f003</vt:lpwstr>
  </property>
  <property fmtid="{D5CDD505-2E9C-101B-9397-08002B2CF9AE}" pid="3" name="MediaServiceImageTags">
    <vt:lpwstr/>
  </property>
  <property fmtid="{D5CDD505-2E9C-101B-9397-08002B2CF9AE}" pid="4" name="ContentTypeId">
    <vt:lpwstr>0x01010090DE9E45CC3B194FA17B9E447DFF924300ECB195620D3339439567DD063D5A215B</vt:lpwstr>
  </property>
  <property fmtid="{D5CDD505-2E9C-101B-9397-08002B2CF9AE}" pid="5" name="MainProcess">
    <vt:lpwstr>1;#Anskaffelser|34fb8af0-3a3e-4594-a0dc-202975a1669b</vt:lpwstr>
  </property>
  <property fmtid="{D5CDD505-2E9C-101B-9397-08002B2CF9AE}" pid="6" name="SecondaryServiceArea">
    <vt:lpwstr/>
  </property>
</Properties>
</file>